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C9010" w14:textId="2C0B1F68" w:rsidR="00CB520C" w:rsidRPr="006A3F4D" w:rsidRDefault="00113ECB" w:rsidP="00CB520C">
      <w:pPr>
        <w:jc w:val="center"/>
        <w:rPr>
          <w:rFonts w:asciiTheme="minorHAnsi" w:hAnsiTheme="minorHAnsi" w:cstheme="minorHAnsi"/>
          <w:b/>
        </w:rPr>
      </w:pPr>
      <w:r w:rsidRPr="006A3F4D">
        <w:rPr>
          <w:rFonts w:asciiTheme="minorHAnsi" w:hAnsiTheme="minorHAnsi" w:cstheme="minorHAnsi"/>
          <w:b/>
        </w:rPr>
        <w:t>ČESTNÉ PROHLÁŠENÍ O VZTAHU AUTORIZOVANÉ OSOBY K</w:t>
      </w:r>
      <w:r w:rsidR="00DC1D2A" w:rsidRPr="006A3F4D">
        <w:rPr>
          <w:rFonts w:asciiTheme="minorHAnsi" w:hAnsiTheme="minorHAnsi" w:cstheme="minorHAnsi"/>
          <w:b/>
        </w:rPr>
        <w:t> </w:t>
      </w:r>
      <w:r w:rsidRPr="006A3F4D">
        <w:rPr>
          <w:rFonts w:asciiTheme="minorHAnsi" w:hAnsiTheme="minorHAnsi" w:cstheme="minorHAnsi"/>
          <w:b/>
        </w:rPr>
        <w:t>DODAVATELI</w:t>
      </w:r>
    </w:p>
    <w:p w14:paraId="2EFCCD15" w14:textId="419FDE2D" w:rsidR="006A3F4D" w:rsidRPr="006A3F4D" w:rsidRDefault="001342A8" w:rsidP="0004270B">
      <w:pPr>
        <w:pStyle w:val="Zkladntext"/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A3F4D">
        <w:rPr>
          <w:rFonts w:asciiTheme="minorHAnsi" w:hAnsiTheme="minorHAnsi" w:cstheme="minorHAnsi"/>
          <w:b/>
          <w:bCs/>
          <w:sz w:val="22"/>
          <w:szCs w:val="22"/>
        </w:rPr>
        <w:t xml:space="preserve">Název akce: </w:t>
      </w:r>
      <w:bookmarkStart w:id="0" w:name="_Hlk122296922"/>
      <w:r w:rsidR="0004270B" w:rsidRPr="0004270B">
        <w:rPr>
          <w:rFonts w:asciiTheme="minorHAnsi" w:hAnsiTheme="minorHAnsi" w:cstheme="minorHAnsi"/>
          <w:b/>
          <w:bCs/>
          <w:sz w:val="22"/>
          <w:szCs w:val="22"/>
        </w:rPr>
        <w:t>Zhotovení projektové dokumentace a výkon autorského dozoru stavby „Rekonstrukce elektroinstalace v počítačových učebnách“.</w:t>
      </w:r>
      <w:bookmarkEnd w:id="0"/>
    </w:p>
    <w:p w14:paraId="058334B2" w14:textId="0A36A9F1" w:rsidR="00B51BCB" w:rsidRPr="006A3F4D" w:rsidRDefault="00B51BCB" w:rsidP="00B51BCB">
      <w:pPr>
        <w:pStyle w:val="Zkladntext"/>
        <w:widowControl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543"/>
        <w:gridCol w:w="4111"/>
      </w:tblGrid>
      <w:tr w:rsidR="00CB520C" w:rsidRPr="006A3F4D" w14:paraId="421BE7F2" w14:textId="77777777" w:rsidTr="002B32F0">
        <w:trPr>
          <w:trHeight w:val="276"/>
        </w:trPr>
        <w:tc>
          <w:tcPr>
            <w:tcW w:w="6237" w:type="dxa"/>
            <w:gridSpan w:val="2"/>
            <w:shd w:val="clear" w:color="auto" w:fill="auto"/>
            <w:vAlign w:val="center"/>
          </w:tcPr>
          <w:p w14:paraId="0FAD0777" w14:textId="77777777" w:rsidR="00CB520C" w:rsidRPr="006A3F4D" w:rsidRDefault="00CB520C" w:rsidP="00CB520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3F4D">
              <w:rPr>
                <w:rFonts w:asciiTheme="minorHAnsi" w:hAnsiTheme="minorHAnsi" w:cstheme="minorHAnsi"/>
                <w:b/>
              </w:rPr>
              <w:t>POŽADAVEK ZADAVATELE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040AB6" w14:textId="77777777" w:rsidR="00CB520C" w:rsidRPr="006A3F4D" w:rsidRDefault="00CB520C" w:rsidP="00CB520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3F4D">
              <w:rPr>
                <w:rFonts w:asciiTheme="minorHAnsi" w:hAnsiTheme="minorHAnsi" w:cstheme="minorHAnsi"/>
                <w:b/>
              </w:rPr>
              <w:t>PROKÁZÁNÍ SPLNĚNÍ DODAVATELEM</w:t>
            </w:r>
          </w:p>
        </w:tc>
      </w:tr>
      <w:tr w:rsidR="006252D1" w:rsidRPr="006A3F4D" w14:paraId="6CCCA11F" w14:textId="77777777" w:rsidTr="002B32F0">
        <w:tc>
          <w:tcPr>
            <w:tcW w:w="2694" w:type="dxa"/>
            <w:vMerge w:val="restart"/>
            <w:shd w:val="clear" w:color="auto" w:fill="auto"/>
          </w:tcPr>
          <w:p w14:paraId="1CE87994" w14:textId="3AFFBFA5" w:rsidR="00293A2C" w:rsidRPr="006A3F4D" w:rsidRDefault="00293A2C" w:rsidP="00293A2C">
            <w:pPr>
              <w:tabs>
                <w:tab w:val="num" w:pos="456"/>
              </w:tabs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-8"/>
              </w:rPr>
            </w:pPr>
            <w:r w:rsidRPr="006A3F4D">
              <w:rPr>
                <w:rFonts w:asciiTheme="minorHAnsi" w:hAnsiTheme="minorHAnsi" w:cstheme="minorHAnsi"/>
                <w:spacing w:val="-8"/>
              </w:rPr>
              <w:t>Doklad osvědčující odbornou způsobilost osoby, jejímž prostřednictvím dodavatel zabezpečuje odbornou způsobilost, tzn</w:t>
            </w:r>
            <w:r w:rsidRPr="006A3F4D">
              <w:rPr>
                <w:rFonts w:asciiTheme="minorHAnsi" w:hAnsiTheme="minorHAnsi" w:cstheme="minorHAnsi"/>
                <w:b/>
                <w:spacing w:val="-8"/>
              </w:rPr>
              <w:t>. osvědčení o autorizaci zodpovědného projektanta</w:t>
            </w:r>
            <w:r w:rsidRPr="006A3F4D">
              <w:rPr>
                <w:rFonts w:asciiTheme="minorHAnsi" w:hAnsiTheme="minorHAnsi" w:cstheme="minorHAnsi"/>
                <w:spacing w:val="-8"/>
              </w:rPr>
              <w:t xml:space="preserve"> (jehož činnost bude mít zásadní význam pro realizaci veřejné zakázky) </w:t>
            </w:r>
            <w:r w:rsidRPr="006A3F4D">
              <w:rPr>
                <w:rFonts w:asciiTheme="minorHAnsi" w:hAnsiTheme="minorHAnsi" w:cstheme="minorHAnsi"/>
                <w:b/>
                <w:spacing w:val="-8"/>
              </w:rPr>
              <w:t>podle zákona č. 360/1992 Sb.,</w:t>
            </w:r>
            <w:r w:rsidRPr="006A3F4D">
              <w:rPr>
                <w:rFonts w:asciiTheme="minorHAnsi" w:hAnsiTheme="minorHAnsi" w:cstheme="minorHAnsi"/>
                <w:spacing w:val="-8"/>
              </w:rPr>
              <w:t xml:space="preserve"> o výkonu povolání autorizovaných architektů a o výkonu povolání autorizovaných inženýrů a techniků činných ve výstavbě, ve znění pozdějších předpisů, a to autorizovaný inženýr v oboru „</w:t>
            </w:r>
            <w:r w:rsidRPr="006A3F4D">
              <w:rPr>
                <w:rFonts w:asciiTheme="minorHAnsi" w:hAnsiTheme="minorHAnsi" w:cstheme="minorHAnsi"/>
                <w:b/>
                <w:spacing w:val="-8"/>
              </w:rPr>
              <w:t>Pozemní stavby</w:t>
            </w:r>
            <w:r w:rsidR="0060203A" w:rsidRPr="006A3F4D">
              <w:rPr>
                <w:rFonts w:asciiTheme="minorHAnsi" w:hAnsiTheme="minorHAnsi" w:cstheme="minorHAnsi"/>
                <w:spacing w:val="-8"/>
              </w:rPr>
              <w:t>“ a to nejméně k jedné osobě</w:t>
            </w:r>
            <w:r w:rsidRPr="006A3F4D">
              <w:rPr>
                <w:rFonts w:asciiTheme="minorHAnsi" w:hAnsiTheme="minorHAnsi" w:cstheme="minorHAnsi"/>
                <w:b/>
                <w:spacing w:val="-8"/>
              </w:rPr>
              <w:t>,</w:t>
            </w:r>
            <w:r w:rsidRPr="006A3F4D">
              <w:rPr>
                <w:rFonts w:asciiTheme="minorHAnsi" w:hAnsiTheme="minorHAnsi" w:cstheme="minorHAnsi"/>
                <w:spacing w:val="-8"/>
              </w:rPr>
              <w:t xml:space="preserve"> tzn. té osoby, jejíž zkušenosti budou předmětem hodnocení. Postačí prostá kopie dokladu o autorizaci. </w:t>
            </w:r>
          </w:p>
          <w:p w14:paraId="439E0442" w14:textId="1D8CE694" w:rsidR="006252D1" w:rsidRPr="006A3F4D" w:rsidRDefault="00293A2C" w:rsidP="00293A2C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3F4D">
              <w:rPr>
                <w:rFonts w:asciiTheme="minorHAnsi" w:hAnsiTheme="minorHAnsi" w:cstheme="minorHAnsi"/>
                <w:b/>
                <w:spacing w:val="-8"/>
              </w:rPr>
              <w:t>Dodavatel současně předloží ve vztahu k uvedené autorizované osobě čestné prohlášení o tom, že uvedená autorizovaná osoba, tj. osoba zodpovědného projektanta, je v pracovněprávním či jiném poměru vůči dodavateli včetně uvedení tohoto poměru.</w:t>
            </w:r>
          </w:p>
        </w:tc>
        <w:tc>
          <w:tcPr>
            <w:tcW w:w="3543" w:type="dxa"/>
            <w:shd w:val="clear" w:color="auto" w:fill="auto"/>
          </w:tcPr>
          <w:p w14:paraId="20162D8C" w14:textId="77777777" w:rsidR="006252D1" w:rsidRPr="006A3F4D" w:rsidRDefault="006252D1" w:rsidP="009F3A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 xml:space="preserve">uvedením </w:t>
            </w:r>
            <w:r w:rsidRPr="006A3F4D">
              <w:rPr>
                <w:rFonts w:asciiTheme="minorHAnsi" w:hAnsiTheme="minorHAnsi" w:cstheme="minorHAnsi"/>
                <w:b/>
              </w:rPr>
              <w:t>jména a příjmení</w:t>
            </w:r>
            <w:r w:rsidRPr="006A3F4D">
              <w:rPr>
                <w:rFonts w:asciiTheme="minorHAnsi" w:hAnsiTheme="minorHAnsi" w:cstheme="minorHAnsi"/>
              </w:rPr>
              <w:t xml:space="preserve"> osoby, jejíž osvědčení o autorizaci dodavatel předkládá</w:t>
            </w:r>
            <w:r w:rsidRPr="006A3F4D">
              <w:rPr>
                <w:rFonts w:asciiTheme="minorHAnsi" w:hAnsiTheme="minorHAnsi" w:cstheme="minorHAnsi"/>
                <w:b/>
              </w:rPr>
              <w:t xml:space="preserve">, </w:t>
            </w:r>
          </w:p>
        </w:tc>
        <w:tc>
          <w:tcPr>
            <w:tcW w:w="4111" w:type="dxa"/>
            <w:shd w:val="clear" w:color="auto" w:fill="auto"/>
          </w:tcPr>
          <w:p w14:paraId="0DDE17F9" w14:textId="77777777" w:rsidR="006252D1" w:rsidRPr="006A3F4D" w:rsidRDefault="006252D1" w:rsidP="009F3AE6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6A3F4D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Pr="006A3F4D">
              <w:rPr>
                <w:rFonts w:asciiTheme="minorHAnsi" w:hAnsiTheme="minorHAnsi" w:cstheme="minorHAnsi"/>
              </w:rPr>
              <w:t xml:space="preserve">(příp. tituly): </w:t>
            </w:r>
          </w:p>
          <w:p w14:paraId="1C4A6335" w14:textId="77777777" w:rsidR="006252D1" w:rsidRPr="006A3F4D" w:rsidRDefault="006252D1" w:rsidP="009F3AE6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52D1" w:rsidRPr="006A3F4D" w14:paraId="5CB12137" w14:textId="77777777" w:rsidTr="002B32F0">
        <w:trPr>
          <w:trHeight w:val="1568"/>
        </w:trPr>
        <w:tc>
          <w:tcPr>
            <w:tcW w:w="2694" w:type="dxa"/>
            <w:vMerge/>
            <w:shd w:val="clear" w:color="auto" w:fill="auto"/>
          </w:tcPr>
          <w:p w14:paraId="014E1D4C" w14:textId="77777777" w:rsidR="006252D1" w:rsidRPr="006A3F4D" w:rsidRDefault="006252D1" w:rsidP="009F3AE6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shd w:val="clear" w:color="auto" w:fill="auto"/>
          </w:tcPr>
          <w:p w14:paraId="2CC6A9FA" w14:textId="77777777" w:rsidR="006252D1" w:rsidRPr="006A3F4D" w:rsidRDefault="006252D1" w:rsidP="009F3A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 xml:space="preserve">předložením prosté kopie </w:t>
            </w:r>
            <w:r w:rsidRPr="006A3F4D">
              <w:rPr>
                <w:rFonts w:asciiTheme="minorHAnsi" w:hAnsiTheme="minorHAnsi" w:cstheme="minorHAnsi"/>
                <w:b/>
                <w:bCs/>
              </w:rPr>
              <w:t>osvědčení podle zákona č. 360/1992 Sb.</w:t>
            </w:r>
            <w:r w:rsidRPr="006A3F4D">
              <w:rPr>
                <w:rFonts w:asciiTheme="minorHAnsi" w:hAnsiTheme="minorHAnsi" w:cstheme="minorHAnsi"/>
              </w:rPr>
              <w:t>, o výkonu povolání autorizovaných architektů a o výkonu povolání autorizovaných inženýrů a techniků činných ve výstavbě ve znění pozdějších předpisů</w:t>
            </w:r>
          </w:p>
        </w:tc>
        <w:tc>
          <w:tcPr>
            <w:tcW w:w="4111" w:type="dxa"/>
            <w:shd w:val="clear" w:color="auto" w:fill="auto"/>
          </w:tcPr>
          <w:p w14:paraId="5C73AC98" w14:textId="77777777" w:rsidR="006252D1" w:rsidRPr="006A3F4D" w:rsidRDefault="006252D1" w:rsidP="009F3AE6">
            <w:pPr>
              <w:spacing w:line="240" w:lineRule="auto"/>
              <w:jc w:val="both"/>
              <w:rPr>
                <w:rFonts w:asciiTheme="minorHAnsi" w:hAnsiTheme="minorHAnsi" w:cstheme="minorHAnsi"/>
                <w:i/>
                <w:color w:val="3333FF"/>
              </w:rPr>
            </w:pPr>
            <w:r w:rsidRPr="006A3F4D">
              <w:rPr>
                <w:rFonts w:asciiTheme="minorHAnsi" w:hAnsiTheme="minorHAnsi" w:cstheme="minorHAnsi"/>
                <w:i/>
                <w:color w:val="3333FF"/>
              </w:rPr>
              <w:t>(musí být součástí nabídky dodavatele)</w:t>
            </w:r>
          </w:p>
        </w:tc>
      </w:tr>
      <w:tr w:rsidR="006252D1" w:rsidRPr="006A3F4D" w14:paraId="0E14BFC0" w14:textId="77777777" w:rsidTr="002B32F0">
        <w:tc>
          <w:tcPr>
            <w:tcW w:w="2694" w:type="dxa"/>
            <w:vMerge/>
            <w:shd w:val="clear" w:color="auto" w:fill="auto"/>
          </w:tcPr>
          <w:p w14:paraId="125422FC" w14:textId="77777777" w:rsidR="006252D1" w:rsidRPr="006A3F4D" w:rsidRDefault="006252D1" w:rsidP="009F3AE6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shd w:val="clear" w:color="auto" w:fill="auto"/>
          </w:tcPr>
          <w:p w14:paraId="40CED585" w14:textId="77777777" w:rsidR="006252D1" w:rsidRPr="006A3F4D" w:rsidRDefault="006252D1" w:rsidP="009F3A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 xml:space="preserve">uvedením, </w:t>
            </w:r>
            <w:r w:rsidRPr="006A3F4D">
              <w:rPr>
                <w:rFonts w:asciiTheme="minorHAnsi" w:hAnsiTheme="minorHAnsi" w:cstheme="minorHAnsi"/>
                <w:b/>
              </w:rPr>
              <w:t xml:space="preserve">v jakém právním vztahu je tato osoba k dodavateli </w:t>
            </w:r>
            <w:r w:rsidRPr="006A3F4D">
              <w:rPr>
                <w:rFonts w:asciiTheme="minorHAnsi" w:hAnsiTheme="minorHAnsi" w:cstheme="minorHAnsi"/>
              </w:rPr>
              <w:t>(pracovněprávní či /jiný – např. poddodavatel apod.).</w:t>
            </w:r>
          </w:p>
        </w:tc>
        <w:tc>
          <w:tcPr>
            <w:tcW w:w="4111" w:type="dxa"/>
            <w:shd w:val="clear" w:color="auto" w:fill="auto"/>
          </w:tcPr>
          <w:p w14:paraId="59E21D17" w14:textId="77777777" w:rsidR="006252D1" w:rsidRPr="006A3F4D" w:rsidRDefault="006252D1" w:rsidP="009F3AE6">
            <w:pPr>
              <w:spacing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>Výše uvedená osoba, která bude odpovědná za poskytování příslušných služeb a jejíž osvědčení a odbornou kvalifikaci dodavatel v nabídce dokládá, je ve vztahu k němu v tomto poměru:</w:t>
            </w:r>
          </w:p>
          <w:p w14:paraId="5282EA06" w14:textId="77777777" w:rsidR="006252D1" w:rsidRPr="006A3F4D" w:rsidRDefault="006252D1" w:rsidP="009F3AE6">
            <w:pPr>
              <w:spacing w:before="12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6A3F4D">
              <w:rPr>
                <w:rFonts w:asciiTheme="minorHAnsi" w:hAnsiTheme="minorHAnsi" w:cstheme="minorHAnsi"/>
                <w:i/>
              </w:rPr>
              <w:t>Dodavatel si vybere jednu z možností:</w:t>
            </w:r>
          </w:p>
          <w:p w14:paraId="0358CCE3" w14:textId="77777777" w:rsidR="006252D1" w:rsidRPr="006A3F4D" w:rsidRDefault="006252D1" w:rsidP="009F3AE6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 xml:space="preserve">zaměstnanec </w:t>
            </w:r>
          </w:p>
          <w:p w14:paraId="00B8D8BD" w14:textId="77777777" w:rsidR="006252D1" w:rsidRPr="006A3F4D" w:rsidRDefault="006252D1" w:rsidP="009F3AE6">
            <w:pPr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>v obchodním závazkovém vztahu (tj. poddodavatel, např. mandátní smlouva, smlouva o dílo apod.), závazkový vztah byl uzavřen dne ………………….</w:t>
            </w:r>
          </w:p>
          <w:p w14:paraId="4E5F8DF2" w14:textId="77777777" w:rsidR="006252D1" w:rsidRPr="006A3F4D" w:rsidRDefault="006252D1" w:rsidP="009F3AE6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Theme="minorHAnsi" w:hAnsiTheme="minorHAnsi" w:cstheme="minorHAnsi"/>
              </w:rPr>
            </w:pPr>
            <w:r w:rsidRPr="006A3F4D">
              <w:rPr>
                <w:rFonts w:asciiTheme="minorHAnsi" w:hAnsiTheme="minorHAnsi" w:cstheme="minorHAnsi"/>
              </w:rPr>
              <w:t xml:space="preserve">v jiném poměru: </w:t>
            </w:r>
            <w:r w:rsidRPr="006A3F4D">
              <w:rPr>
                <w:rFonts w:asciiTheme="minorHAnsi" w:hAnsiTheme="minorHAnsi" w:cstheme="minorHAnsi"/>
                <w:i/>
              </w:rPr>
              <w:t>…………………………………………………..</w:t>
            </w:r>
          </w:p>
          <w:p w14:paraId="42D55B1A" w14:textId="3E0B4EB0" w:rsidR="006252D1" w:rsidRPr="006A3F4D" w:rsidRDefault="006252D1" w:rsidP="009F3AE6">
            <w:pPr>
              <w:spacing w:before="120" w:after="120" w:line="240" w:lineRule="auto"/>
              <w:rPr>
                <w:rFonts w:asciiTheme="minorHAnsi" w:hAnsiTheme="minorHAnsi" w:cstheme="minorHAnsi"/>
                <w:color w:val="3333FF"/>
              </w:rPr>
            </w:pPr>
            <w:r w:rsidRPr="006A3F4D">
              <w:rPr>
                <w:rFonts w:asciiTheme="minorHAnsi" w:hAnsiTheme="minorHAnsi" w:cstheme="minorHAnsi"/>
                <w:i/>
                <w:color w:val="3333FF"/>
              </w:rPr>
              <w:t xml:space="preserve">(v případě prokazování prostřednictvím poddodavatele včetně doložení dokladů dle čl. V, odst. </w:t>
            </w:r>
            <w:r w:rsidR="00E834F3" w:rsidRPr="006A3F4D">
              <w:rPr>
                <w:rFonts w:asciiTheme="minorHAnsi" w:hAnsiTheme="minorHAnsi" w:cstheme="minorHAnsi"/>
                <w:i/>
                <w:color w:val="3333FF"/>
              </w:rPr>
              <w:t>6</w:t>
            </w:r>
            <w:r w:rsidRPr="006A3F4D">
              <w:rPr>
                <w:rFonts w:asciiTheme="minorHAnsi" w:hAnsiTheme="minorHAnsi" w:cstheme="minorHAnsi"/>
                <w:i/>
                <w:color w:val="3333FF"/>
              </w:rPr>
              <w:t xml:space="preserve"> Výzvy k podání nabídky)</w:t>
            </w:r>
          </w:p>
        </w:tc>
      </w:tr>
    </w:tbl>
    <w:p w14:paraId="110F7C69" w14:textId="77777777" w:rsidR="00C24316" w:rsidRPr="006A3F4D" w:rsidRDefault="00C24316" w:rsidP="00C24316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 w:rsidRPr="006A3F4D">
        <w:rPr>
          <w:rFonts w:asciiTheme="minorHAnsi" w:hAnsiTheme="minorHAnsi" w:cstheme="minorHAnsi"/>
        </w:rPr>
        <w:t>Čestně prohlašuji, že výše uvedené údaje jsou pravdivé.</w:t>
      </w:r>
    </w:p>
    <w:p w14:paraId="545D2AB1" w14:textId="77777777" w:rsidR="006A3F4D" w:rsidRDefault="006A3F4D" w:rsidP="00C24316">
      <w:pPr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1A249121" w14:textId="6D83C276" w:rsidR="00C24316" w:rsidRPr="006A3F4D" w:rsidRDefault="00C24316" w:rsidP="00C24316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A3F4D">
        <w:rPr>
          <w:rFonts w:asciiTheme="minorHAnsi" w:hAnsiTheme="minorHAnsi" w:cstheme="minorHAnsi"/>
        </w:rPr>
        <w:t>V…………………</w:t>
      </w:r>
      <w:r w:rsidR="006A3F4D">
        <w:rPr>
          <w:rFonts w:asciiTheme="minorHAnsi" w:hAnsiTheme="minorHAnsi" w:cstheme="minorHAnsi"/>
        </w:rPr>
        <w:t>…….</w:t>
      </w:r>
      <w:r w:rsidRPr="006A3F4D">
        <w:rPr>
          <w:rFonts w:asciiTheme="minorHAnsi" w:hAnsiTheme="minorHAnsi" w:cstheme="minorHAnsi"/>
        </w:rPr>
        <w:t>dne……………..</w:t>
      </w:r>
    </w:p>
    <w:p w14:paraId="07E05DB0" w14:textId="77777777" w:rsidR="00C24316" w:rsidRPr="006A3F4D" w:rsidRDefault="00C24316" w:rsidP="00C24316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4576E589" w14:textId="77777777" w:rsidR="00C24316" w:rsidRPr="006A3F4D" w:rsidRDefault="00C24316" w:rsidP="00C24316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6A3F4D">
        <w:rPr>
          <w:rFonts w:asciiTheme="minorHAnsi" w:hAnsiTheme="minorHAnsi" w:cstheme="minorHAnsi"/>
        </w:rPr>
        <w:t>………………………………………………………………..</w:t>
      </w:r>
    </w:p>
    <w:p w14:paraId="7D50986E" w14:textId="77777777" w:rsidR="00C24316" w:rsidRPr="006A3F4D" w:rsidRDefault="00C24316" w:rsidP="00C24316">
      <w:pPr>
        <w:pStyle w:val="Zkladntextodsazen"/>
        <w:ind w:left="0"/>
        <w:jc w:val="right"/>
        <w:rPr>
          <w:rFonts w:asciiTheme="minorHAnsi" w:hAnsiTheme="minorHAnsi" w:cstheme="minorHAnsi"/>
          <w:sz w:val="22"/>
          <w:szCs w:val="22"/>
        </w:rPr>
      </w:pPr>
      <w:r w:rsidRPr="006A3F4D">
        <w:rPr>
          <w:rFonts w:asciiTheme="minorHAnsi" w:hAnsiTheme="minorHAnsi" w:cstheme="minorHAnsi"/>
          <w:sz w:val="22"/>
          <w:szCs w:val="22"/>
        </w:rPr>
        <w:t xml:space="preserve">    jméno, funkce a podpis oprávněné osoby</w:t>
      </w:r>
    </w:p>
    <w:sectPr w:rsidR="00C24316" w:rsidRPr="006A3F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238A" w14:textId="77777777" w:rsidR="00865E37" w:rsidRDefault="00865E37" w:rsidP="00CB520C">
      <w:pPr>
        <w:spacing w:after="0" w:line="240" w:lineRule="auto"/>
      </w:pPr>
      <w:r>
        <w:separator/>
      </w:r>
    </w:p>
  </w:endnote>
  <w:endnote w:type="continuationSeparator" w:id="0">
    <w:p w14:paraId="3DCF0168" w14:textId="77777777" w:rsidR="00865E37" w:rsidRDefault="00865E37" w:rsidP="00CB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A517" w14:textId="020C22F0" w:rsidR="00D167FA" w:rsidRDefault="00D167FA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A4F30F" wp14:editId="0958BE96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d7ad4360a17fb3bd5bdd6ccb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F8CC36" w14:textId="2E0EB835" w:rsidR="00D167FA" w:rsidRPr="00D167FA" w:rsidRDefault="00D167FA" w:rsidP="00D167FA">
                          <w:pPr>
                            <w:spacing w:after="0"/>
                            <w:rPr>
                              <w:rFonts w:cs="Calibri"/>
                              <w:color w:val="000000"/>
                              <w:sz w:val="18"/>
                            </w:rPr>
                          </w:pPr>
                          <w:r w:rsidRPr="00D167FA">
                            <w:rPr>
                              <w:rFonts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A4F30F" id="_x0000_t202" coordsize="21600,21600" o:spt="202" path="m,l,21600r21600,l21600,xe">
              <v:stroke joinstyle="miter"/>
              <v:path gradientshapeok="t" o:connecttype="rect"/>
            </v:shapetype>
            <v:shape id="MSIPCMd7ad4360a17fb3bd5bdd6ccb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CFQQ5mHQMAADg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14F8CC36" w14:textId="2E0EB835" w:rsidR="00D167FA" w:rsidRPr="00D167FA" w:rsidRDefault="00D167FA" w:rsidP="00D167FA">
                    <w:pPr>
                      <w:spacing w:after="0"/>
                      <w:rPr>
                        <w:rFonts w:cs="Calibri"/>
                        <w:color w:val="000000"/>
                        <w:sz w:val="18"/>
                      </w:rPr>
                    </w:pPr>
                    <w:r w:rsidRPr="00D167FA">
                      <w:rPr>
                        <w:rFonts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653F" w14:textId="77777777" w:rsidR="00865E37" w:rsidRDefault="00865E37" w:rsidP="00CB520C">
      <w:pPr>
        <w:spacing w:after="0" w:line="240" w:lineRule="auto"/>
      </w:pPr>
      <w:r>
        <w:separator/>
      </w:r>
    </w:p>
  </w:footnote>
  <w:footnote w:type="continuationSeparator" w:id="0">
    <w:p w14:paraId="33C04093" w14:textId="77777777" w:rsidR="00865E37" w:rsidRDefault="00865E37" w:rsidP="00CB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E42B2" w14:textId="325D47F0" w:rsidR="00CB520C" w:rsidRPr="006A3F4D" w:rsidRDefault="00947400" w:rsidP="006C23D0">
    <w:pPr>
      <w:pStyle w:val="Zhlav"/>
      <w:rPr>
        <w:rFonts w:asciiTheme="minorHAnsi" w:hAnsiTheme="minorHAnsi" w:cstheme="minorHAnsi"/>
      </w:rPr>
    </w:pPr>
    <w:r w:rsidRPr="006A3F4D">
      <w:rPr>
        <w:rFonts w:asciiTheme="minorHAnsi" w:hAnsiTheme="minorHAnsi" w:cstheme="minorHAnsi"/>
      </w:rPr>
      <w:t xml:space="preserve">Příloha č.3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778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06C8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9408CE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E7738A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27263F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E57DB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C556A29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77365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D42E03"/>
    <w:multiLevelType w:val="hybridMultilevel"/>
    <w:tmpl w:val="BFDCCE84"/>
    <w:lvl w:ilvl="0" w:tplc="040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48DA2A30"/>
    <w:multiLevelType w:val="hybridMultilevel"/>
    <w:tmpl w:val="F4D6580A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527AC7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2A82027"/>
    <w:multiLevelType w:val="hybridMultilevel"/>
    <w:tmpl w:val="E61E92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2058261">
    <w:abstractNumId w:val="5"/>
  </w:num>
  <w:num w:numId="2" w16cid:durableId="618225310">
    <w:abstractNumId w:val="8"/>
  </w:num>
  <w:num w:numId="3" w16cid:durableId="669596911">
    <w:abstractNumId w:val="11"/>
  </w:num>
  <w:num w:numId="4" w16cid:durableId="1844856183">
    <w:abstractNumId w:val="6"/>
  </w:num>
  <w:num w:numId="5" w16cid:durableId="497621603">
    <w:abstractNumId w:val="13"/>
  </w:num>
  <w:num w:numId="6" w16cid:durableId="1680161444">
    <w:abstractNumId w:val="3"/>
  </w:num>
  <w:num w:numId="7" w16cid:durableId="1206983806">
    <w:abstractNumId w:val="10"/>
  </w:num>
  <w:num w:numId="8" w16cid:durableId="1350912814">
    <w:abstractNumId w:val="2"/>
  </w:num>
  <w:num w:numId="9" w16cid:durableId="722800328">
    <w:abstractNumId w:val="0"/>
  </w:num>
  <w:num w:numId="10" w16cid:durableId="1752310407">
    <w:abstractNumId w:val="4"/>
  </w:num>
  <w:num w:numId="11" w16cid:durableId="1508446150">
    <w:abstractNumId w:val="12"/>
  </w:num>
  <w:num w:numId="12" w16cid:durableId="735670207">
    <w:abstractNumId w:val="1"/>
  </w:num>
  <w:num w:numId="13" w16cid:durableId="1670522748">
    <w:abstractNumId w:val="7"/>
  </w:num>
  <w:num w:numId="14" w16cid:durableId="85927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0C"/>
    <w:rsid w:val="00002039"/>
    <w:rsid w:val="0004270B"/>
    <w:rsid w:val="00043624"/>
    <w:rsid w:val="0008719D"/>
    <w:rsid w:val="000E18AC"/>
    <w:rsid w:val="000F4C6B"/>
    <w:rsid w:val="000F7F54"/>
    <w:rsid w:val="00113ECB"/>
    <w:rsid w:val="001342A8"/>
    <w:rsid w:val="001D767F"/>
    <w:rsid w:val="001E4EB9"/>
    <w:rsid w:val="00207EA3"/>
    <w:rsid w:val="00210DBB"/>
    <w:rsid w:val="00232ED8"/>
    <w:rsid w:val="00283325"/>
    <w:rsid w:val="00283D6F"/>
    <w:rsid w:val="00293A2C"/>
    <w:rsid w:val="00296528"/>
    <w:rsid w:val="002B32F0"/>
    <w:rsid w:val="002F2D41"/>
    <w:rsid w:val="00302CC5"/>
    <w:rsid w:val="00337CCF"/>
    <w:rsid w:val="003603AF"/>
    <w:rsid w:val="003F228F"/>
    <w:rsid w:val="003F3CB1"/>
    <w:rsid w:val="003F4A11"/>
    <w:rsid w:val="004704D6"/>
    <w:rsid w:val="00515F54"/>
    <w:rsid w:val="00526800"/>
    <w:rsid w:val="00564904"/>
    <w:rsid w:val="005A2987"/>
    <w:rsid w:val="005C3050"/>
    <w:rsid w:val="005C3BD4"/>
    <w:rsid w:val="005E7923"/>
    <w:rsid w:val="0060037B"/>
    <w:rsid w:val="0060203A"/>
    <w:rsid w:val="006131C4"/>
    <w:rsid w:val="006252D1"/>
    <w:rsid w:val="006A3F4D"/>
    <w:rsid w:val="006C23D0"/>
    <w:rsid w:val="006D7950"/>
    <w:rsid w:val="006E7D94"/>
    <w:rsid w:val="006F4F9D"/>
    <w:rsid w:val="006F544A"/>
    <w:rsid w:val="0075063A"/>
    <w:rsid w:val="00755DC9"/>
    <w:rsid w:val="007938F8"/>
    <w:rsid w:val="008025E3"/>
    <w:rsid w:val="00865E37"/>
    <w:rsid w:val="0087739E"/>
    <w:rsid w:val="009026A8"/>
    <w:rsid w:val="00944B6C"/>
    <w:rsid w:val="00947400"/>
    <w:rsid w:val="00965ADA"/>
    <w:rsid w:val="0099790A"/>
    <w:rsid w:val="009C4A32"/>
    <w:rsid w:val="009E769C"/>
    <w:rsid w:val="009F3AE6"/>
    <w:rsid w:val="00A25F2C"/>
    <w:rsid w:val="00A77F18"/>
    <w:rsid w:val="00A8729C"/>
    <w:rsid w:val="00A91E03"/>
    <w:rsid w:val="00A92E44"/>
    <w:rsid w:val="00AA144D"/>
    <w:rsid w:val="00AC45FD"/>
    <w:rsid w:val="00AE32C0"/>
    <w:rsid w:val="00AE4A19"/>
    <w:rsid w:val="00B01991"/>
    <w:rsid w:val="00B51BCB"/>
    <w:rsid w:val="00B57BBC"/>
    <w:rsid w:val="00B61DB1"/>
    <w:rsid w:val="00B61F73"/>
    <w:rsid w:val="00B84100"/>
    <w:rsid w:val="00BA4A4B"/>
    <w:rsid w:val="00BE042E"/>
    <w:rsid w:val="00C24316"/>
    <w:rsid w:val="00C369E9"/>
    <w:rsid w:val="00CA79C9"/>
    <w:rsid w:val="00CB520C"/>
    <w:rsid w:val="00D05308"/>
    <w:rsid w:val="00D167FA"/>
    <w:rsid w:val="00D4100E"/>
    <w:rsid w:val="00D56C20"/>
    <w:rsid w:val="00DC1D2A"/>
    <w:rsid w:val="00DC6884"/>
    <w:rsid w:val="00DD6D6A"/>
    <w:rsid w:val="00E10115"/>
    <w:rsid w:val="00E2237A"/>
    <w:rsid w:val="00E33685"/>
    <w:rsid w:val="00E37338"/>
    <w:rsid w:val="00E37701"/>
    <w:rsid w:val="00E63025"/>
    <w:rsid w:val="00E75730"/>
    <w:rsid w:val="00E834F3"/>
    <w:rsid w:val="00E84002"/>
    <w:rsid w:val="00F2272E"/>
    <w:rsid w:val="00F775A9"/>
    <w:rsid w:val="00FC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20E0E"/>
  <w15:chartTrackingRefBased/>
  <w15:docId w15:val="{F32792F2-4A62-42C1-AAC0-59774D9F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ln"/>
    <w:rsid w:val="00CB52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CB520C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rsid w:val="00CB520C"/>
    <w:rPr>
      <w:rFonts w:ascii="Tahoma" w:eastAsia="Times New Roman" w:hAnsi="Tahoma" w:cs="Tahoma"/>
    </w:rPr>
  </w:style>
  <w:style w:type="character" w:styleId="Znakapoznpodarou">
    <w:name w:val="footnote reference"/>
    <w:uiPriority w:val="99"/>
    <w:unhideWhenUsed/>
    <w:rsid w:val="00CB520C"/>
    <w:rPr>
      <w:vertAlign w:val="superscript"/>
    </w:rPr>
  </w:style>
  <w:style w:type="paragraph" w:styleId="Zhlav">
    <w:name w:val="header"/>
    <w:basedOn w:val="Normln"/>
    <w:link w:val="ZhlavChar"/>
    <w:unhideWhenUsed/>
    <w:rsid w:val="00CB52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520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520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520C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CB52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CB520C"/>
    <w:rPr>
      <w:rFonts w:ascii="Times New Roman" w:eastAsia="Times New Roman" w:hAnsi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CB520C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CB520C"/>
    <w:rPr>
      <w:rFonts w:ascii="Tahoma" w:eastAsia="Times New Roman" w:hAnsi="Tahoma" w:cs="Tahoma"/>
      <w:sz w:val="1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7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775A9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uiPriority w:val="99"/>
    <w:semiHidden/>
    <w:unhideWhenUsed/>
    <w:rsid w:val="00A872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729C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729C"/>
    <w:rPr>
      <w:rFonts w:ascii="Tahoma" w:eastAsia="Times New Roman" w:hAnsi="Tahoma" w:cs="Tahoma"/>
    </w:rPr>
  </w:style>
  <w:style w:type="paragraph" w:customStyle="1" w:styleId="Smlouva-eslo">
    <w:name w:val="Smlouva-eíslo"/>
    <w:basedOn w:val="Normln"/>
    <w:rsid w:val="00DC1D2A"/>
    <w:pPr>
      <w:widowControl w:val="0"/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Kubínek Pavel</dc:creator>
  <cp:keywords/>
  <dc:description/>
  <cp:lastModifiedBy>Pavel Kubínek</cp:lastModifiedBy>
  <cp:revision>4</cp:revision>
  <cp:lastPrinted>2022-05-30T06:31:00Z</cp:lastPrinted>
  <dcterms:created xsi:type="dcterms:W3CDTF">2022-12-18T21:57:00Z</dcterms:created>
  <dcterms:modified xsi:type="dcterms:W3CDTF">2023-11-27T16:20:00Z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2022-12-13T07:58:28Z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d23ec011-8e26-4e0d-8222-bb14909896c8</vt:lpwstr>
  </property>
  <property fmtid="{D5CDD505-2E9C-101B-9397-08002B2CF9AE}" pid="8" name="MSIP_Label_215ad6d0-798b-44f9-b3fd-112ad6275fb4_ContentBits">
    <vt:lpwstr>2</vt:lpwstr>
  </property>
</Properties>
</file>